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7364923324ead1b5147662b7d556a5df43190"/>
    <w:p>
      <w:pPr>
        <w:pStyle w:val="Heading3"/>
      </w:pPr>
      <w:r>
        <w:t xml:space="preserve">Ограничения движения в связи с проведением работ</w:t>
      </w:r>
    </w:p>
    <w:p>
      <w:pPr>
        <w:pStyle w:val="FirstParagraph"/>
      </w:pPr>
      <w:r>
        <w:t xml:space="preserve">30.11.2020</w:t>
      </w:r>
    </w:p>
    <w:p>
      <w:pPr>
        <w:pStyle w:val="BodyText"/>
      </w:pPr>
      <w:r>
        <w:drawing>
          <wp:inline>
            <wp:extent cx="4543425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e5e/ogr_dvig_20201127_1v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http://nagatinsky-zaton.mos.ru/transpor/detail/9481745.html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9481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9481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2025-02-07T14:13:52Z</dcterms:created>
  <dcterms:modified xsi:type="dcterms:W3CDTF">2025-02-07T14:13:52Z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