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f1bfe4a60877cd28e73f6d7d9b2cf1611601d"/>
    <w:p>
      <w:pPr>
        <w:pStyle w:val="Heading3"/>
      </w:pPr>
      <w:r>
        <w:t xml:space="preserve">Выставка творческой молодежи с ограниченными возможностями здоровья открылась в музее-заповеднике «Коломенское»</w:t>
      </w:r>
    </w:p>
    <w:p>
      <w:pPr>
        <w:pStyle w:val="FirstParagraph"/>
      </w:pPr>
      <w:r>
        <w:t xml:space="preserve">19.10.2015</w:t>
      </w:r>
    </w:p>
    <w:p>
      <w:pPr>
        <w:pStyle w:val="BodyText"/>
      </w:pPr>
      <w:r>
        <w:drawing>
          <wp:inline>
            <wp:extent cx="5334000" cy="31070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025/kolo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70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Нагатинский затон открылась выставка «Наш яркий мир. Работы творческой молодежи с ограниченными возможностями по здоровью». Авторами работ являются студенты и учащиеся творческих мастерских Москвы.</w:t>
      </w:r>
    </w:p>
    <w:p>
      <w:pPr>
        <w:pStyle w:val="BodyText"/>
      </w:pPr>
      <w:r>
        <w:t xml:space="preserve">Целью данного мероприятия организаторы считают привлечение внимания к необходимости поддержки инклюзивного образования для различных категорий инвалидов, а также созданию безбарьерной среды в городских парках и музеях-заповедниках.</w:t>
      </w:r>
    </w:p>
    <w:p>
      <w:pPr>
        <w:pStyle w:val="BodyText"/>
      </w:pPr>
      <w:r>
        <w:t xml:space="preserve">Работы, представленные на выставке, выполнены в разнообразной технике и стилистике: пейзаж и фантастическая абстракция, акварель и графика, пастель и динамичные коллажи. Экспозиция продолжит свою работу до 29 ноября 2015 года.</w:t>
      </w:r>
    </w:p>
    <w:p>
      <w:pPr>
        <w:pStyle w:val="BodyText"/>
      </w:pPr>
      <w:r>
        <w:t xml:space="preserve">Добавим, что до конца третьего осеннего месяца в музее-заповеднике «Коломенское» открыты еще 2 выставки: «Портрет. Красота индивидуальности» и «Анималистика. Портреты братьев наших меньших».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http://nagatinsky-zaton.mos.ru/presscenter/news/detail/2237980.html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presscenter/news/detail/2237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presscenter/news/detail/2237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2023-07-15T21:14:17Z</dcterms:created>
  <dcterms:modified xsi:type="dcterms:W3CDTF">2023-07-15T21:14:17Z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