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b248477b718e07c01da6526905f57fb414290f"/>
    <w:p>
      <w:pPr>
        <w:pStyle w:val="Heading3"/>
      </w:pPr>
      <w:r>
        <w:t xml:space="preserve">«Активные граждане» получат консультационную помощь по накоплению средств на капремонт</w:t>
      </w:r>
    </w:p>
    <w:p>
      <w:pPr>
        <w:pStyle w:val="FirstParagraph"/>
      </w:pPr>
      <w:r>
        <w:t xml:space="preserve">27.01.2016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aa8/dom-10-po-ul.-nagatinskay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Собственникам многоквартирных домов, участвующих во всех опросах на портале «Активный гражданин», окажут консультационную помощь в выборе варианта накопления средств на капремонт. Всего в программу войдет тысяча домов. Так, список многоэтажек, желающих получить организационную поддержку города, уже опубликован на</w:t>
      </w:r>
      <w:r>
        <w:t xml:space="preserve"> </w:t>
      </w:r>
      <w:hyperlink r:id="rId23">
        <w:r>
          <w:rPr>
            <w:rStyle w:val="Hyperlink"/>
          </w:rPr>
          <w:t xml:space="preserve">сайте Фонда капитального ремонта многоквартирных домов города Москвы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Собственников этих домов пригласят на встречу для обсуждения вариантов накопления, где смогут задать интересующие их вопросы и подготовиться к проведению собрания собственников жилья.</w:t>
      </w:r>
    </w:p>
    <w:p>
      <w:pPr>
        <w:pStyle w:val="BodyText"/>
      </w:pPr>
      <w:r>
        <w:t xml:space="preserve">Напомним, в ноябре прошлого года завершилось голосование на портале правительства Москвы «Активный гражданин» по вопросу: «Спецсчет для вашего дома. Кому поможет город?». В опросе приняли участие более 243 жителей Москвы. 26,24% опрошенных проголосовали за помощь при переходе на накопление средств на специальном счете в банке.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http://nagatinsky-zaton.mos.ru/overhaul/methodical-instructions/detail/2470226.html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3" Target="http://fond.mos.ru/special-account-of-an-apartment-building/list-houses-following-the-results-of-voting-on-the-portal-active-citizen/" TargetMode="External" /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overhaul/methodical-instructions/detail/2470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fond.mos.ru/special-account-of-an-apartment-building/list-houses-following-the-results-of-voting-on-the-portal-active-citizen/" TargetMode="External" /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overhaul/methodical-instructions/detail/2470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2025-05-19T04:05:41Z</dcterms:created>
  <dcterms:modified xsi:type="dcterms:W3CDTF">2025-05-19T04:05:41Z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