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4895365de1b9d7dae86a93aee2d0fb47fca4bd"/>
    <w:p>
      <w:pPr>
        <w:pStyle w:val="Heading3"/>
      </w:pPr>
      <w:r>
        <w:t xml:space="preserve">В Новый год без долгов за жилищно-коммунальные услуги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Приближается волшебная пора новогодних и рождественских праздников. Многие жители столицы проведут их вне дома. И чтобы, вернувшись домой после хорошо проведенных каникул, не забыть о таком важном вопросе, как оплата за жилищно-коммунальные услуги, специалисты ГКУ «Центр координации ГУ ИС» рекомендуют оплатить ЖКУ авансом.</w:t>
      </w:r>
    </w:p>
    <w:p>
      <w:pPr>
        <w:pStyle w:val="BodyText"/>
      </w:pPr>
      <w:r>
        <w:t xml:space="preserve">Оплатить жилищно-коммунальные услуги авансом – не значит переплатить! Авансовый платеж – гарантия того, что Вы не попадете в список неплательщиков за жилищно-коммунальные услуги!</w:t>
      </w:r>
    </w:p>
    <w:p>
      <w:pPr>
        <w:pStyle w:val="BodyText"/>
      </w:pPr>
      <w:r>
        <w:t xml:space="preserve">Авансовый ЕПД может быть выдан на месяц, два и даже на полгода! Для этого необходимо обратиться с заявлением в Центр государственных услуг (Мои документы). При этом обращаем внимание, что формируется платежный документ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Оплата за ЖКУ должна вноситься ежемесячно до 10-го числа следующего месяца. Если плата не производится вовремя, управляющая организация имеет право применить различные меры воздействия – от ограничения/отключения коммунальных услуг до взыскания задолженности через суд. 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Узнать об открытии исполнительного производства, суммы к взысканию, реквизитах исполнительного производства можно с помощью сервиса «Банк данных исполнительных производств» на официальном сайте Управления Федеральной службы судебных приставов по Москве http://r77.fssprus.ru/iss/ip/, или же специального приложения к банку данных исполнительных производств на базе Android, iOS и Windows Phone. Для получения информации достаточно ввести свое имя, фамилию, отчество и дату рождения.</w:t>
      </w:r>
    </w:p>
    <w:p>
      <w:pPr>
        <w:pStyle w:val="BodyText"/>
      </w:pPr>
      <w:r>
        <w:t xml:space="preserve">С 31-го дня неоплаты услуг ЖКХ к сумме задолженности начисляются пени в размере одной трехсотой ставки рефинансирования Центробанка, а затем и задолженность по пени. Эта процедура подробно описана в Жилищном кодексе (статья 155, пункт 14). Если жители не гасят долги за коммунальные услуги в течение полугода, то управляющая компания может обратиться в суд, а судебный пристав — запретить должникам выезд из страны.</w:t>
      </w:r>
    </w:p>
    <w:p>
      <w:pPr>
        <w:pStyle w:val="BodyText"/>
      </w:pPr>
      <w:hyperlink r:id="rId20">
        <w:r>
          <w:rPr>
            <w:rStyle w:val="Hyperlink"/>
          </w:rPr>
          <w:t xml:space="preserve">Получить и оплатить единый платежный документ</w:t>
        </w:r>
      </w:hyperlink>
      <w:r>
        <w:t xml:space="preserve"> </w:t>
      </w:r>
      <w:r>
        <w:t xml:space="preserve">(ЕПД) москвичи могут во вкладке «Жилье, ЖКУ, двор», выбрав соответствующую услугу. В открывшемся окне нужно указать код плательщика, номер квартиры, тип квитанции (долговая или обычная) и период, который планируется оплатить.</w:t>
      </w:r>
    </w:p>
    <w:p>
      <w:pPr>
        <w:pStyle w:val="BodyText"/>
      </w:pPr>
      <w:r>
        <w:t xml:space="preserve">Здесь же можно в любое время передать</w:t>
      </w:r>
      <w:r>
        <w:t xml:space="preserve"> </w:t>
      </w:r>
      <w:hyperlink r:id="rId21">
        <w:r>
          <w:rPr>
            <w:rStyle w:val="Hyperlink"/>
          </w:rPr>
          <w:t xml:space="preserve">показания приборов учета воды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электроэнергии</w:t>
        </w:r>
      </w:hyperlink>
      <w:r>
        <w:t xml:space="preserve">, оплатить счета за свет и</w:t>
      </w:r>
      <w:r>
        <w:t xml:space="preserve"> </w:t>
      </w:r>
      <w:hyperlink r:id="rId23">
        <w:r>
          <w:rPr>
            <w:rStyle w:val="Hyperlink"/>
          </w:rPr>
          <w:t xml:space="preserve">городской телефон</w:t>
        </w:r>
      </w:hyperlink>
      <w:r>
        <w:t xml:space="preserve">. Есть возможность внести деньги заранее, чтобы не волноваться об этом во время отпуска или командировки.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http://nagatinsky-zaton.mos.ru/housing-and-communal-services/payment-for-lcd/detail/10477846.html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housing-and-communal-services/payment-for-lcd/detail/10477846.html" TargetMode="External" /><Relationship Type="http://schemas.openxmlformats.org/officeDocument/2006/relationships/hyperlink" Id="rId23" Target="https://www.mos.ru/pgu/ru/services/link/1811/?onsite_from=19532" TargetMode="External" /><Relationship Type="http://schemas.openxmlformats.org/officeDocument/2006/relationships/hyperlink" Id="rId21" Target="https://www.mos.ru/pgu/ru/services/link/2022/?onsite_from=19532" TargetMode="External" /><Relationship Type="http://schemas.openxmlformats.org/officeDocument/2006/relationships/hyperlink" Id="rId22" Target="https://www.mos.ru/pgu/ru/services/link/2023/?onsite_from=19532" TargetMode="External" /><Relationship Type="http://schemas.openxmlformats.org/officeDocument/2006/relationships/hyperlink" Id="rId20" Target="https://www.mos.ru/pgu/ru/services/link/2170/?onsite_from=195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housing-and-communal-services/payment-for-lcd/detail/10477846.html" TargetMode="External" /><Relationship Type="http://schemas.openxmlformats.org/officeDocument/2006/relationships/hyperlink" Id="rId23" Target="https://www.mos.ru/pgu/ru/services/link/1811/?onsite_from=19532" TargetMode="External" /><Relationship Type="http://schemas.openxmlformats.org/officeDocument/2006/relationships/hyperlink" Id="rId21" Target="https://www.mos.ru/pgu/ru/services/link/2022/?onsite_from=19532" TargetMode="External" /><Relationship Type="http://schemas.openxmlformats.org/officeDocument/2006/relationships/hyperlink" Id="rId22" Target="https://www.mos.ru/pgu/ru/services/link/2023/?onsite_from=19532" TargetMode="External" /><Relationship Type="http://schemas.openxmlformats.org/officeDocument/2006/relationships/hyperlink" Id="rId20" Target="https://www.mos.ru/pgu/ru/services/link/2170/?onsite_from=195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2023-07-07T16:32:13Z</dcterms:created>
  <dcterms:modified xsi:type="dcterms:W3CDTF">2023-07-07T16:32:13Z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