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уцеллёз-животных"/>
    <w:p>
      <w:pPr>
        <w:pStyle w:val="Heading3"/>
      </w:pPr>
      <w:r>
        <w:t xml:space="preserve">Бруцеллёз животных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00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Бруцеллёз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2024-12-05T17:40:04Z</dcterms:created>
  <dcterms:modified xsi:type="dcterms:W3CDTF">2024-12-05T17:40:04Z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