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ведения-о-расходах"/>
    <w:p>
      <w:pPr>
        <w:pStyle w:val="Heading3"/>
      </w:pPr>
      <w:r>
        <w:t xml:space="preserve">Сведения о расходах</w:t>
      </w:r>
    </w:p>
    <w:p>
      <w:pPr>
        <w:pStyle w:val="FirstParagraph"/>
      </w:pPr>
      <w:r>
        <w:t xml:space="preserve">04.07.2014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http://nagatinsky-zaton.mos.ru/anti-corruption/forms-of-documents-related-to-anti-corruption-for-filling/detail/1108490.html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forms-of-documents-related-to-anti-corruption-for-filling/detail/1108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forms-of-documents-related-to-anti-corruption-for-filling/detail/1108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2024-10-15T00:13:30Z</dcterms:created>
  <dcterms:modified xsi:type="dcterms:W3CDTF">2024-10-15T00:13:30Z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