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8d5eb3bf2076c21aefcfe222360fd3f2afc863"/>
    <w:p>
      <w:pPr>
        <w:pStyle w:val="Heading3"/>
      </w:pPr>
      <w:r>
        <w:t xml:space="preserve">Перечень основных мероприятий управы района Нагатинский затон с 23 сентября по 29 сентября 2019 года</w:t>
      </w:r>
    </w:p>
    <w:p>
      <w:pPr>
        <w:pStyle w:val="FirstParagraph"/>
      </w:pPr>
      <w:r>
        <w:t xml:space="preserve">26.09.2019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23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</w:tr>
      <w:tr>
        <w:tc>
          <w:tcPr/>
          <w:p>
            <w:pPr>
              <w:jc w:val="left"/>
            </w:pPr>
            <w:r>
              <w:t xml:space="preserve">14:00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работе с задолженностью юридических лиц</w:t>
            </w:r>
          </w:p>
        </w:tc>
      </w:tr>
      <w:tr>
        <w:tc>
          <w:tcPr/>
          <w:p>
            <w:pPr>
              <w:jc w:val="left"/>
            </w:pPr>
            <w:r>
              <w:t xml:space="preserve">17.00 – 19.00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  <w:p>
            <w:pPr>
              <w:jc w:val="left"/>
            </w:pPr>
            <w:r>
              <w:t xml:space="preserve">Место проведения: Коломенская наб., д. 22, корп. 2 зал заседаний управы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18:00 – 20:00</w:t>
            </w:r>
          </w:p>
        </w:tc>
        <w:tc>
          <w:tcPr/>
          <w:p>
            <w:pPr>
              <w:jc w:val="left"/>
            </w:pPr>
            <w:r>
              <w:t xml:space="preserve">Прием населения по вопросу установки шлагбаума по адресу: Андропова просп., д.29</w:t>
            </w:r>
          </w:p>
          <w:p>
            <w:pPr>
              <w:jc w:val="left"/>
            </w:pPr>
            <w:r>
              <w:t xml:space="preserve">Место проведения: ПСВ №1 по адресу Андропова просп., д.29, корп.2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24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отделов СИЗОиТ и ЖКХ</w:t>
            </w:r>
          </w:p>
        </w:tc>
      </w:tr>
      <w:tr>
        <w:tc>
          <w:tcPr/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капитального ремонта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Координационный Совет</w:t>
            </w:r>
          </w:p>
          <w:p>
            <w:pPr>
              <w:jc w:val="left"/>
            </w:pPr>
            <w:r>
              <w:t xml:space="preserve">Повестка</w:t>
            </w:r>
          </w:p>
          <w:p>
            <w:pPr>
              <w:jc w:val="left"/>
            </w:pPr>
            <w:r>
              <w:t xml:space="preserve">1.О выполнении программы комплексного благоустройства на территории района 2.О работе районной Комиссии по делам несовершеннолетних и защите их прав</w:t>
            </w:r>
          </w:p>
          <w:p>
            <w:pPr>
              <w:jc w:val="left"/>
            </w:pPr>
            <w:r>
              <w:t xml:space="preserve">Место проведения: Коломенская наб., д. 22, корп. 2 зал заседаний управы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17:00</w:t>
            </w:r>
          </w:p>
        </w:tc>
        <w:tc>
          <w:tcPr/>
          <w:p>
            <w:pPr>
              <w:jc w:val="left"/>
            </w:pPr>
            <w:r>
              <w:t xml:space="preserve">Комиссия по работе с должниками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25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Комиссия по делам несовершеннолетних и защите их прав</w:t>
            </w: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Заседание Совета депутатов муниципального округа Нагатинский затон</w:t>
            </w:r>
          </w:p>
          <w:p>
            <w:pPr>
              <w:jc w:val="left"/>
            </w:pPr>
            <w:r>
              <w:t xml:space="preserve">Повестка</w:t>
            </w:r>
          </w:p>
          <w:p>
            <w:pPr>
              <w:jc w:val="left"/>
            </w:pPr>
            <w:r>
              <w:t xml:space="preserve">1. О согласовании Сводного районного календарного плана по досуговой, социально–воспитательной, физкультурно-оздоровительной и спортивной работы с населением по месту жительства на IV-й квартал 2019 года.</w:t>
            </w:r>
          </w:p>
          <w:p>
            <w:pPr>
              <w:jc w:val="left"/>
            </w:pPr>
            <w:r>
              <w:t xml:space="preserve">2. О плане работы Совета депутатов муниципального округа Нагатинский затон на IV-й квартал 2019 года.</w:t>
            </w:r>
          </w:p>
          <w:p>
            <w:pPr>
              <w:jc w:val="left"/>
            </w:pPr>
            <w:r>
              <w:t xml:space="preserve">3. О поощрении депутатов Совета депутатов муниципального округа Нагатинский затон за</w:t>
            </w:r>
            <w:r>
              <w:br/>
            </w:r>
            <w:r>
              <w:t xml:space="preserve">III-й квартал 2019 года.</w:t>
            </w:r>
          </w:p>
          <w:p>
            <w:pPr>
              <w:jc w:val="left"/>
            </w:pPr>
            <w:r>
              <w:t xml:space="preserve">4.Разное.</w:t>
            </w:r>
          </w:p>
          <w:p>
            <w:pPr>
              <w:jc w:val="left"/>
            </w:pPr>
            <w:r>
              <w:t xml:space="preserve">Место проведения: Судостроительная ул. д.49 корп.3, аппарат СД МО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26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торговли и услуг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жилищно-коммунального хозяйства и благоустройства с начальниками участков ГБУ "Жилищник района Нагатинский затон"</w:t>
            </w:r>
          </w:p>
        </w:tc>
      </w:tr>
      <w:tr>
        <w:tc>
          <w:tcPr/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работы Единой диспетчерской с начальниками участков ГБУ "Жилищник района Нагатинский затон"</w:t>
            </w:r>
          </w:p>
        </w:tc>
      </w:tr>
      <w:tr>
        <w:tc>
          <w:tcPr/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Заседание районного Штаба «Мой район»</w:t>
            </w:r>
          </w:p>
          <w:p>
            <w:pPr>
              <w:jc w:val="left"/>
            </w:pPr>
            <w:r>
              <w:t xml:space="preserve">Место проведения: Коломенская наб., д. 22, корп. 2 зал заседаний управы района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27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</w:tr>
      <w:tr>
        <w:tc>
          <w:tcPr/>
          <w:p>
            <w:pPr>
              <w:jc w:val="left"/>
            </w:pPr>
            <w:r>
              <w:t xml:space="preserve">10:00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аппаратом управы и руководителями служб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организационного отдела и отдела по работе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Спортивно-интерактивное мероприятие «Веселые старты» под лозунгом «Здоровье – это все!»</w:t>
            </w:r>
          </w:p>
          <w:p>
            <w:pPr>
              <w:jc w:val="left"/>
            </w:pPr>
            <w:r>
              <w:t xml:space="preserve">Место проведения: ул. Затонная, д.22, "Народный парк"</w:t>
            </w:r>
          </w:p>
          <w:p>
            <w:pPr>
              <w:jc w:val="left"/>
            </w:pPr>
            <w:r>
              <w:t xml:space="preserve">Организатор: ГБУ ЦД «Планета молодых»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28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29 сентября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 течение недели: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20.09.2019 – 24.09.2019</w:t>
            </w:r>
          </w:p>
          <w:p>
            <w:pPr>
              <w:jc w:val="left"/>
            </w:pPr>
            <w:r>
              <w:t xml:space="preserve">19:00-23:00</w:t>
            </w:r>
          </w:p>
        </w:tc>
        <w:tc>
          <w:tcPr/>
          <w:p>
            <w:pPr>
              <w:jc w:val="left"/>
            </w:pPr>
            <w:r>
              <w:t xml:space="preserve">Московский международный фестиваль «Круг света»</w:t>
            </w:r>
          </w:p>
          <w:p>
            <w:pPr>
              <w:jc w:val="left"/>
            </w:pPr>
            <w:r>
              <w:t xml:space="preserve">МГОМЗ Коломенское, Андропова просп., вл.39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района по световому оформлению предприятий торговли и услуг (понедельник-четверг)</w:t>
            </w:r>
          </w:p>
        </w:tc>
      </w:tr>
      <w:tr>
        <w:tc>
          <w:tcPr/>
          <w:p>
            <w:pPr>
              <w:jc w:val="left"/>
            </w:pPr>
            <w:r>
              <w:t xml:space="preserve">08:00 – 19.00</w:t>
            </w:r>
          </w:p>
        </w:tc>
        <w:tc>
          <w:tcPr/>
          <w:p>
            <w:pPr>
              <w:jc w:val="left"/>
            </w:pPr>
            <w:r>
              <w:t xml:space="preserve">Рейды по пресечению несанкционированной торговли на территории района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Мониторинг предприятий НТО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работ по упорядочению гаражных строений на территории района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Выявление брошенных, в том числе разукомплектованных, транспортных средств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предприятий потребительского рынка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спортивных площадок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Поздравление ветеранов с юбилеями.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Встреча с общественными советниками района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Подготовка материалов, наполнение сайта управы района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информационных стендов района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Проведение профилактических бесед с несовершеннолетними, состоящими на учете в КДН и ЗП, проведение проверок жилых помещений, закрепленных за несовершеннолетними, работа с текущей документацией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http://nagatinsky-zaton.mos.ru/activities/detail/8377948.html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83779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83779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2025-07-28T18:13:20Z</dcterms:created>
  <dcterms:modified xsi:type="dcterms:W3CDTF">2025-07-28T18:13:20Z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