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0e959993a867ea7600714da1ae0962e502d03"/>
    <w:p>
      <w:pPr>
        <w:pStyle w:val="Heading3"/>
      </w:pPr>
      <w:r>
        <w:t xml:space="preserve">Перечень основных мероприятий, проводимых на территории района Нагатинский затон с 22 февраля по 28 февраля 2016 года</w:t>
      </w:r>
    </w:p>
    <w:p>
      <w:pPr>
        <w:pStyle w:val="FirstParagraph"/>
      </w:pPr>
      <w:r>
        <w:t xml:space="preserve">17.02.2016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22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Выходной день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23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День защитника Отечества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Поликарпова Е.А.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Проверка предприятий торговли и услуг на санитарное содержание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24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Круглый стол с ГБУ «Планета молодых» и ГБУ ЦСПСи Д«Берегиня» филиал Нагатинский тема: Проблемы межведомственного взаимодействия органов системы профилактики безнадзорности несовершеннолетних в области организации профилактической работы с детьми «группы риска» (зал заседаний управы района, Коломенская наб.д.22. к.2)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Теоретический курс, практическое задание-тренинг для активной молодежи района «Навыки коммуникативной компетенции».(Ул. Коломенская ул, д.22, к. 2.)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молодых"</w:t>
            </w:r>
          </w:p>
          <w:p>
            <w:pPr>
              <w:jc w:val="left"/>
            </w:pPr>
            <w:r>
              <w:t xml:space="preserve">Медведева Г.В. 8-909-699-54-18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25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 (управа района)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руководителями служб района (зал заседаний управы, Коломенская наб, д.22 корп.2).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Заседание Координационного Совета управы (зал заседаний управы района)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Турнир по пауэрлифтингу. Ул. Коломенская, д.23, к.2.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молодых"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26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27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Военно-спортивная игра "Зарница".Ул. Затонная, д. 22, "Народный парк".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ЦД "Планета молодых"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Винокуров Р.Е. 8-499-725-12-08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28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Турнир по шахматам. Ул. Новинки, д.25.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молодых"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Турнир по настольным играм. Ул. Судостроительная д. 27, к.2.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молодых"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15-20.02.2016 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«День защитника отечества». Патриотическое воспитание молодежи. Приведение в надлежащий вид территории памятной Стеллы, о 173-х не вернувшихся я с войны работниках Московского судостроительного судоремонтного завода и жителях района, и мемориальных досок и памятных знаков Героям Великой отечественной воны активной молодежью района и молодежным центром.</w:t>
            </w:r>
          </w:p>
          <w:p>
            <w:pPr>
              <w:jc w:val="left"/>
            </w:pPr>
            <w:r>
              <w:t xml:space="preserve">Ул. Речников, д. 7, Ул. Судостроительная, д.1.корп.2, Кленовый бульвар, д. 10, корп.2, Ул. Якорная, д. 8, корп.1, Ул. Затонная, д. 6, ул. Речников, д.30.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22-28.02.2016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работ студий живописи посвященная 23 февраля. Ул. Судостроительная д.18, к.2.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 ( 17.00 – 19.00)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23-24.04.2016 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Цикл турниров по настольным играм памяти трагедии на Чернобольской АС. Ул. Судостроительная, д.27.к. 2.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санитарного состояния предприятий потребительского рынка.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материалов, наполнение сайта управы района.</w:t>
            </w:r>
          </w:p>
        </w:tc>
        <w:tc>
          <w:tcPr/>
          <w:p>
            <w:pPr>
              <w:jc w:val="left"/>
            </w:pPr>
            <w:r>
              <w:t xml:space="preserve">Савельева Е.О.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/>
          <w:p>
            <w:pPr>
              <w:jc w:val="left"/>
            </w:pPr>
            <w:r>
              <w:t xml:space="preserve">Нестерова Н.С.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документацией.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http://nagatinsky-zaton.mos.ru/activities/detail/2527220.html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2527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2527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2023-10-10T07:46:08Z</dcterms:created>
  <dcterms:modified xsi:type="dcterms:W3CDTF">2023-10-10T07:46:08Z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